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>
          <w:b/>
          <w:bCs/>
        </w:rPr>
        <w:t>Auteur :</w:t>
      </w:r>
      <w:r>
        <w:rPr/>
        <w:t xml:space="preserve"> [Nom et prénom de l’étudiant]</w:t>
        <w:br/>
      </w:r>
      <w:r>
        <w:rPr>
          <w:b/>
          <w:bCs/>
        </w:rPr>
        <w:t>Version :</w:t>
      </w:r>
      <w:r>
        <w:rPr/>
        <w:t xml:space="preserve"> [ex. 1.0.0]</w:t>
        <w:br/>
      </w:r>
      <w:r>
        <w:rPr>
          <w:b/>
          <w:bCs/>
        </w:rPr>
        <w:t>Date :</w:t>
      </w:r>
      <w:r>
        <w:rPr/>
        <w:t xml:space="preserve"> [JJ/MM/AAAA]</w:t>
      </w:r>
    </w:p>
    <w:p>
      <w:pPr>
        <w:pStyle w:val="normal1"/>
        <w:spacing w:lineRule="auto" w:line="240" w:before="240" w:after="240"/>
        <w:rPr/>
      </w:pPr>
      <w:r>
        <w:rPr>
          <w:rFonts w:eastAsia="Montserrat" w:cs="Montserrat" w:ascii="Montserrat" w:hAnsi="Montserrat"/>
          <w:b/>
          <w:bCs/>
        </w:rPr>
        <w:t>Version</w:t>
      </w:r>
      <w:r>
        <w:rPr>
          <w:rFonts w:eastAsia="Montserrat" w:cs="Montserrat" w:ascii="Montserrat" w:hAnsi="Montserrat"/>
        </w:rPr>
        <w:t xml:space="preserve"> 0.0.1</w:t>
      </w:r>
    </w:p>
    <w:p>
      <w:pPr>
        <w:pStyle w:val="normal1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Title"/>
        <w:jc w:val="left"/>
        <w:rPr>
          <w:rFonts w:ascii="Montserrat" w:hAnsi="Montserrat" w:eastAsia="Montserrat" w:cs="Montserrat"/>
        </w:rPr>
      </w:pPr>
      <w:bookmarkStart w:id="0" w:name="_y3jj7asjfue8"/>
      <w:bookmarkEnd w:id="0"/>
      <w:r>
        <w:rPr>
          <w:rFonts w:eastAsia="Montserrat" w:cs="Montserrat" w:ascii="Montserrat" w:hAnsi="Montserrat"/>
        </w:rPr>
        <w:t>Documentation et rapport du projet MDD</w:t>
      </w:r>
    </w:p>
    <w:p>
      <w:pPr>
        <w:pStyle w:val="normal1"/>
        <w:rPr>
          <w:rFonts w:ascii="Montserrat" w:hAnsi="Montserrat" w:eastAsia="Montserrat" w:cs="Montserrat"/>
          <w:sz w:val="24"/>
          <w:szCs w:val="24"/>
        </w:rPr>
      </w:pPr>
      <w:r>
        <w:rPr>
          <w:rFonts w:eastAsia="Montserrat" w:cs="Montserrat" w:ascii="Montserrat" w:hAnsi="Montserrat"/>
          <w:sz w:val="24"/>
          <w:szCs w:val="24"/>
        </w:rPr>
      </w:r>
    </w:p>
    <w:p>
      <w:pPr>
        <w:pStyle w:val="normal1"/>
        <w:shd w:val="clear" w:fill="FFFFFF"/>
        <w:jc w:val="center"/>
        <w:rPr>
          <w:rFonts w:ascii="Montserrat" w:hAnsi="Montserrat" w:eastAsia="Montserrat" w:cs="Montserrat"/>
        </w:rPr>
      </w:pPr>
      <w:r>
        <w:rPr/>
        <w:drawing>
          <wp:inline distT="0" distB="0" distL="0" distR="0">
            <wp:extent cx="2456180" cy="1413510"/>
            <wp:effectExtent l="0" t="0" r="0" b="0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141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normal1"/>
        <w:jc w:val="center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normal1"/>
        <w:jc w:val="center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normal1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normal1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normal1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normal1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normal1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normal1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normal1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normal1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p>
      <w:pPr>
        <w:pStyle w:val="normal1"/>
        <w:rPr>
          <w:rFonts w:ascii="Montserrat" w:hAnsi="Montserrat" w:eastAsia="Montserrat" w:cs="Montserrat"/>
        </w:rPr>
      </w:pPr>
      <w:r>
        <w:rPr>
          <w:rFonts w:eastAsia="Montserrat" w:cs="Montserrat" w:ascii="Montserrat" w:hAnsi="Montserrat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rPr>
              <w:rFonts w:ascii="Montserrat" w:hAnsi="Montserrat" w:eastAsia="Montserrat" w:cs="Montserrat"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r>
            <w:fldChar w:fldCharType="begin"/>
          </w:r>
          <w:r>
            <w:rPr>
              <w:webHidden/>
              <w:rStyle w:val="Sautdindex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/>
              <w:shd w:fill="auto" w:val="clear"/>
              <w:szCs w:val="22"/>
              <w:iCs w:val="false"/>
              <w:bCs/>
              <w:rFonts w:eastAsia="Montserrat" w:cs="Montserrat" w:ascii="Montserrat" w:hAnsi="Montserrat"/>
              <w:color w:val="000000"/>
            </w:rPr>
            <w:instrText xml:space="preserve"> TOC \z \o "1-9" \u \t "heading 1,1,heading 2,2,heading 3,3,heading 4,4,heading 5,5,heading 6,6" \h</w:instrText>
          </w:r>
          <w:r>
            <w:rPr>
              <w:webHidden/>
              <w:rStyle w:val="Sautdindex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/>
              <w:shd w:fill="auto" w:val="clear"/>
              <w:szCs w:val="22"/>
              <w:iCs w:val="false"/>
              <w:bCs/>
              <w:rFonts w:eastAsia="Montserrat" w:cs="Montserrat" w:ascii="Montserrat" w:hAnsi="Montserrat"/>
              <w:color w:val="000000"/>
            </w:rPr>
            <w:fldChar w:fldCharType="separate"/>
          </w:r>
          <w:hyperlink w:anchor="_dhl3a0hycnr7">
            <w:r>
              <w:rPr>
                <w:webHidden/>
                <w:rStyle w:val="Sautdindex"/>
                <w:rFonts w:eastAsia="Montserrat" w:cs="Montserrat" w:ascii="Montserrat" w:hAnsi="Montserrat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1. Présentation générale du projet</w:t>
              <w:tab/>
              <w:t>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ind w:hanging="0" w:left="360"/>
            <w:rPr>
              <w:rFonts w:ascii="Montserrat" w:hAnsi="Montserrat" w:eastAsia="Montserrat" w:cs="Montserrat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o35fqbk3ygch">
            <w:r>
              <w:rPr>
                <w:webHidden/>
                <w:rStyle w:val="Sautdindex"/>
                <w:rFonts w:eastAsia="Montserrat" w:cs="Montserrat" w:ascii="Montserrat" w:hAnsi="Montserrat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1.1 Objectifs du projet</w:t>
              <w:tab/>
              <w:t>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ind w:hanging="0" w:left="360"/>
            <w:rPr>
              <w:rFonts w:ascii="Montserrat" w:hAnsi="Montserrat" w:eastAsia="Montserrat" w:cs="Montserrat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wrjd6nideiva">
            <w:r>
              <w:rPr>
                <w:webHidden/>
                <w:rStyle w:val="Sautdindex"/>
                <w:rFonts w:eastAsia="Montserrat" w:cs="Montserrat" w:ascii="Montserrat" w:hAnsi="Montserrat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1.2 Périmètre fonctionnel</w:t>
              <w:tab/>
              <w:t>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rPr>
              <w:rFonts w:ascii="Montserrat" w:hAnsi="Montserrat" w:eastAsia="Montserrat" w:cs="Montserrat"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2inqhgqf55pm">
            <w:r>
              <w:rPr>
                <w:webHidden/>
                <w:rStyle w:val="Sautdindex"/>
                <w:rFonts w:eastAsia="Montserrat" w:cs="Montserrat" w:ascii="Montserrat" w:hAnsi="Montserrat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2. Architecture et conception technique</w:t>
              <w:tab/>
              <w:t>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ind w:hanging="0" w:left="360"/>
            <w:rPr>
              <w:rFonts w:ascii="Montserrat" w:hAnsi="Montserrat" w:eastAsia="Montserrat" w:cs="Montserrat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wefoq3j52eak">
            <w:r>
              <w:rPr>
                <w:webHidden/>
                <w:rStyle w:val="Sautdindex"/>
                <w:rFonts w:eastAsia="Montserrat" w:cs="Montserrat" w:ascii="Montserrat" w:hAnsi="Montserrat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2.1 Schéma global de l’architecture</w:t>
              <w:tab/>
              <w:t>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ind w:hanging="0" w:left="360"/>
            <w:rPr>
              <w:rFonts w:ascii="Montserrat" w:hAnsi="Montserrat" w:eastAsia="Montserrat" w:cs="Montserrat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6srmajod90ml">
            <w:r>
              <w:rPr>
                <w:webHidden/>
                <w:rStyle w:val="Sautdindex"/>
                <w:rFonts w:eastAsia="Montserrat" w:cs="Montserrat" w:ascii="Montserrat" w:hAnsi="Montserrat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2.2 Choix techniques</w:t>
              <w:tab/>
              <w:t>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ind w:hanging="0" w:left="360"/>
            <w:rPr>
              <w:rFonts w:ascii="Montserrat" w:hAnsi="Montserrat" w:eastAsia="Montserrat" w:cs="Montserrat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6zw7iaze3qzo">
            <w:r>
              <w:rPr>
                <w:webHidden/>
                <w:rStyle w:val="Sautdindex"/>
                <w:rFonts w:eastAsia="Montserrat" w:cs="Montserrat" w:ascii="Montserrat" w:hAnsi="Montserrat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2.3 API et schémas de données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rPr>
              <w:rFonts w:ascii="Montserrat" w:hAnsi="Montserrat" w:eastAsia="Montserrat" w:cs="Montserrat"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inhasoir9keg">
            <w:r>
              <w:rPr>
                <w:webHidden/>
                <w:rStyle w:val="Sautdindex"/>
                <w:rFonts w:eastAsia="Montserrat" w:cs="Montserrat" w:ascii="Montserrat" w:hAnsi="Montserrat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3. Tests, performance et qualité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ind w:hanging="0" w:left="360"/>
            <w:rPr>
              <w:rFonts w:ascii="Montserrat" w:hAnsi="Montserrat" w:eastAsia="Montserrat" w:cs="Montserrat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uxy6b4rt5ajd">
            <w:r>
              <w:rPr>
                <w:webHidden/>
                <w:rStyle w:val="Sautdindex"/>
                <w:rFonts w:eastAsia="Montserrat" w:cs="Montserrat" w:ascii="Montserrat" w:hAnsi="Montserrat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3.1 Stratégie de test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ind w:hanging="0" w:left="360"/>
            <w:rPr>
              <w:rFonts w:ascii="Montserrat" w:hAnsi="Montserrat" w:eastAsia="Montserrat" w:cs="Montserrat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ghh4b7reek8n">
            <w:r>
              <w:rPr>
                <w:webHidden/>
                <w:rStyle w:val="Sautdindex"/>
                <w:rFonts w:eastAsia="Montserrat" w:cs="Montserrat" w:ascii="Montserrat" w:hAnsi="Montserrat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3.2 Rapport de performance et optimisation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ind w:hanging="0" w:left="360"/>
            <w:rPr>
              <w:rFonts w:ascii="Montserrat" w:hAnsi="Montserrat" w:eastAsia="Montserrat" w:cs="Montserrat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2tf6ciebf0hd">
            <w:r>
              <w:rPr>
                <w:webHidden/>
                <w:rStyle w:val="Sautdindex"/>
                <w:rFonts w:eastAsia="Montserrat" w:cs="Montserrat" w:ascii="Montserrat" w:hAnsi="Montserrat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3.3 Revue technique</w:t>
              <w:tab/>
              <w:t>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rPr>
              <w:rFonts w:ascii="Montserrat" w:hAnsi="Montserrat" w:eastAsia="Montserrat" w:cs="Montserrat"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7hmt38lmv2nl">
            <w:r>
              <w:rPr>
                <w:webHidden/>
                <w:rStyle w:val="Sautdindex"/>
                <w:rFonts w:eastAsia="Montserrat" w:cs="Montserrat" w:ascii="Montserrat" w:hAnsi="Montserrat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4. Documentation utilisateur et supervision</w:t>
              <w:tab/>
              <w:t>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ind w:hanging="0" w:left="360"/>
            <w:rPr>
              <w:rFonts w:ascii="Montserrat" w:hAnsi="Montserrat" w:eastAsia="Montserrat" w:cs="Montserrat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4icfmouyvvxl">
            <w:r>
              <w:rPr>
                <w:webHidden/>
                <w:rStyle w:val="Sautdindex"/>
                <w:rFonts w:eastAsia="Montserrat" w:cs="Montserrat" w:ascii="Montserrat" w:hAnsi="Montserrat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4.1 FAQ utilisateur</w:t>
              <w:tab/>
              <w:t>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ind w:hanging="0" w:left="360"/>
            <w:rPr>
              <w:rFonts w:ascii="Montserrat" w:hAnsi="Montserrat" w:eastAsia="Montserrat" w:cs="Montserrat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xygfxhwyvmiw">
            <w:r>
              <w:rPr>
                <w:webHidden/>
                <w:rStyle w:val="Sautdindex"/>
                <w:rFonts w:eastAsia="Montserrat" w:cs="Montserrat" w:ascii="Montserrat" w:hAnsi="Montserrat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4.2 Supervision et tâches déléguées à l’IA</w:t>
              <w:tab/>
              <w:t>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none"/>
            </w:tabs>
            <w:spacing w:lineRule="auto" w:line="240" w:before="60" w:after="0"/>
            <w:rPr>
              <w:rFonts w:ascii="Arial" w:hAnsi="Arial" w:eastAsia="Arial" w:cs="Arial"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btgt7me24jiq">
            <w:r>
              <w:rPr>
                <w:webHidden/>
                <w:rStyle w:val="Sautdindex"/>
                <w:rFonts w:eastAsia="Montserrat" w:cs="Montserrat" w:ascii="Montserrat" w:hAnsi="Montserrat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5. Annexes</w:t>
            </w:r>
          </w:hyperlink>
          <w:hyperlink w:anchor="_btgt7me24jiq">
            <w:r>
              <w:rPr>
                <w:webHidden/>
                <w:rStyle w:val="Sautdindex"/>
                <w:rFonts w:eastAsia="Arial" w:cs="Arial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ab/>
              <w:t>6</w:t>
            </w:r>
          </w:hyperlink>
          <w:r>
            <w:rPr>
              <w:rStyle w:val="Sautdindex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/>
              <w:shd w:fill="auto" w:val="clear"/>
              <w:szCs w:val="22"/>
              <w:iCs w:val="false"/>
              <w:bCs/>
              <w:rFonts w:eastAsia="Arial" w:cs="Arial"/>
              <w:color w:val="000000"/>
            </w:rPr>
            <w:fldChar w:fldCharType="end"/>
          </w:r>
        </w:p>
      </w:sdtContent>
    </w:sdt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</w:r>
    </w:p>
    <w:p>
      <w:pPr>
        <w:pStyle w:val="Heading2"/>
        <w:rPr>
          <w:b/>
          <w:bCs/>
          <w:sz w:val="34"/>
          <w:szCs w:val="34"/>
        </w:rPr>
      </w:pPr>
      <w:bookmarkStart w:id="1" w:name="_dhl3a0hycnr7"/>
      <w:bookmarkEnd w:id="1"/>
      <w:r>
        <w:rPr>
          <w:b/>
          <w:bCs/>
          <w:sz w:val="34"/>
          <w:szCs w:val="34"/>
        </w:rPr>
        <w:t>1. Présentation générale du projet</w:t>
      </w:r>
    </w:p>
    <w:p>
      <w:pPr>
        <w:pStyle w:val="Heading3"/>
        <w:rPr>
          <w:b/>
          <w:bCs/>
          <w:color w:val="000000"/>
          <w:sz w:val="26"/>
          <w:szCs w:val="26"/>
        </w:rPr>
      </w:pPr>
      <w:bookmarkStart w:id="2" w:name="_o35fqbk3ygch"/>
      <w:bookmarkEnd w:id="2"/>
      <w:r>
        <w:rPr>
          <w:b/>
          <w:bCs/>
          <w:color w:val="000000"/>
          <w:sz w:val="26"/>
          <w:szCs w:val="26"/>
        </w:rPr>
        <w:t>1.1 Objectifs du projet</w:t>
      </w:r>
    </w:p>
    <w:p>
      <w:pPr>
        <w:pStyle w:val="normal1"/>
        <w:spacing w:lineRule="auto" w:line="240" w:before="240" w:after="240"/>
        <w:rPr>
          <w:i/>
          <w:i/>
          <w:iCs/>
          <w:color w:val="666666"/>
        </w:rPr>
      </w:pPr>
      <w:r>
        <w:rPr>
          <w:i/>
          <w:iCs/>
          <w:color w:val="666666"/>
        </w:rPr>
        <w:t xml:space="preserve">Brièvement, présentez le </w:t>
      </w:r>
      <w:r>
        <w:rPr>
          <w:b/>
          <w:bCs/>
          <w:i/>
          <w:iCs/>
          <w:color w:val="666666"/>
        </w:rPr>
        <w:t xml:space="preserve">but </w:t>
      </w:r>
      <w:r>
        <w:rPr>
          <w:i/>
          <w:iCs/>
          <w:color w:val="666666"/>
        </w:rPr>
        <w:t xml:space="preserve">du projet, les </w:t>
      </w:r>
      <w:r>
        <w:rPr>
          <w:b/>
          <w:bCs/>
          <w:i/>
          <w:iCs/>
          <w:color w:val="666666"/>
        </w:rPr>
        <w:t xml:space="preserve">besoins </w:t>
      </w:r>
      <w:r>
        <w:rPr>
          <w:i/>
          <w:iCs/>
          <w:color w:val="666666"/>
        </w:rPr>
        <w:t xml:space="preserve">métiers et les </w:t>
      </w:r>
      <w:r>
        <w:rPr>
          <w:b/>
          <w:bCs/>
          <w:i/>
          <w:iCs/>
          <w:color w:val="666666"/>
        </w:rPr>
        <w:t>principales fonctionnalités</w:t>
      </w:r>
      <w:r>
        <w:rPr>
          <w:i/>
          <w:iCs/>
          <w:color w:val="666666"/>
        </w:rPr>
        <w:t xml:space="preserve"> développées.</w:t>
        <w:br/>
        <w:t xml:space="preserve">Expliquez le </w:t>
      </w:r>
      <w:r>
        <w:rPr>
          <w:b/>
          <w:bCs/>
          <w:i/>
          <w:iCs/>
          <w:color w:val="666666"/>
        </w:rPr>
        <w:t>contexte</w:t>
      </w:r>
      <w:r>
        <w:rPr>
          <w:i/>
          <w:iCs/>
          <w:color w:val="666666"/>
        </w:rPr>
        <w:t xml:space="preserve"> de l’entreprise et la </w:t>
      </w:r>
      <w:r>
        <w:rPr>
          <w:b/>
          <w:bCs/>
          <w:i/>
          <w:iCs/>
          <w:color w:val="666666"/>
        </w:rPr>
        <w:t>valeur ajoutée</w:t>
      </w:r>
      <w:r>
        <w:rPr>
          <w:i/>
          <w:iCs/>
          <w:color w:val="666666"/>
        </w:rPr>
        <w:t xml:space="preserve"> attendue du produit.</w:t>
      </w:r>
    </w:p>
    <w:p>
      <w:pPr>
        <w:pStyle w:val="normal1"/>
        <w:spacing w:lineRule="auto" w:line="240" w:before="240" w:after="240"/>
        <w:ind w:hanging="0" w:left="600" w:right="600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rPr>
          <w:b/>
          <w:bCs/>
          <w:color w:val="000000"/>
          <w:sz w:val="26"/>
          <w:szCs w:val="26"/>
        </w:rPr>
      </w:pPr>
      <w:bookmarkStart w:id="3" w:name="_wrjd6nideiva"/>
      <w:bookmarkEnd w:id="3"/>
      <w:r>
        <w:rPr>
          <w:b/>
          <w:bCs/>
          <w:color w:val="000000"/>
          <w:sz w:val="26"/>
          <w:szCs w:val="26"/>
        </w:rPr>
        <w:t>1.2 Périmètre fonctionnel</w:t>
      </w:r>
    </w:p>
    <w:p>
      <w:pPr>
        <w:pStyle w:val="normal1"/>
        <w:spacing w:lineRule="auto" w:line="240" w:before="240" w:after="240"/>
        <w:rPr/>
      </w:pPr>
      <w:r>
        <w:rPr>
          <w:i/>
          <w:iCs/>
          <w:color w:val="666666"/>
        </w:rPr>
        <w:t xml:space="preserve">Présentez les </w:t>
      </w:r>
      <w:r>
        <w:rPr>
          <w:b/>
          <w:bCs/>
          <w:i/>
          <w:iCs/>
          <w:color w:val="666666"/>
        </w:rPr>
        <w:t>fonctionnalités livrées</w:t>
      </w:r>
      <w:r>
        <w:rPr>
          <w:i/>
          <w:iCs/>
          <w:color w:val="666666"/>
        </w:rPr>
        <w:t xml:space="preserve"> (liste synthétique), en précisant leur état (terminée / en cours / à venir).</w:t>
      </w:r>
    </w:p>
    <w:tbl>
      <w:tblPr>
        <w:tblStyle w:val="Table1"/>
        <w:tblW w:w="861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350"/>
        <w:gridCol w:w="3829"/>
        <w:gridCol w:w="1431"/>
      </w:tblGrid>
      <w:tr>
        <w:trPr>
          <w:trHeight w:val="515" w:hRule="atLeast"/>
        </w:trPr>
        <w:tc>
          <w:tcPr>
            <w:tcW w:w="3350" w:type="dxa"/>
            <w:tcBorders/>
          </w:tcPr>
          <w:p>
            <w:pPr>
              <w:pStyle w:val="normal1"/>
              <w:jc w:val="left"/>
              <w:rPr/>
            </w:pPr>
            <w:r>
              <w:rPr>
                <w:b/>
                <w:bCs/>
              </w:rPr>
              <w:t>Fonctionnalités</w:t>
            </w:r>
          </w:p>
        </w:tc>
        <w:tc>
          <w:tcPr>
            <w:tcW w:w="3829" w:type="dxa"/>
            <w:tcBorders/>
          </w:tcPr>
          <w:p>
            <w:pPr>
              <w:pStyle w:val="normal1"/>
              <w:jc w:val="left"/>
              <w:rPr/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1431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  <w:bCs/>
              </w:rPr>
              <w:t>Statut</w:t>
            </w:r>
          </w:p>
        </w:tc>
      </w:tr>
      <w:tr>
        <w:trPr>
          <w:trHeight w:val="545" w:hRule="atLeast"/>
        </w:trPr>
        <w:tc>
          <w:tcPr>
            <w:tcW w:w="3350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Création d’un compte utilisateur</w:t>
            </w:r>
          </w:p>
        </w:tc>
        <w:tc>
          <w:tcPr>
            <w:tcW w:w="382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Formulaire et validation d’inscription</w:t>
            </w:r>
          </w:p>
        </w:tc>
        <w:tc>
          <w:tcPr>
            <w:tcW w:w="1431" w:type="dxa"/>
            <w:tcBorders/>
          </w:tcPr>
          <w:p>
            <w:pPr>
              <w:pStyle w:val="normal1"/>
              <w:rPr/>
            </w:pPr>
            <w:r>
              <w:rPr/>
              <w:t>nok</w:t>
            </w:r>
          </w:p>
        </w:tc>
      </w:tr>
      <w:tr>
        <w:trPr>
          <w:trHeight w:val="545" w:hRule="atLeast"/>
        </w:trPr>
        <w:tc>
          <w:tcPr>
            <w:tcW w:w="3350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Publication d’un article</w:t>
            </w:r>
          </w:p>
        </w:tc>
        <w:tc>
          <w:tcPr>
            <w:tcW w:w="382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Gestion CRUD via API</w:t>
            </w:r>
          </w:p>
        </w:tc>
        <w:tc>
          <w:tcPr>
            <w:tcW w:w="1431" w:type="dxa"/>
            <w:tcBorders/>
          </w:tcPr>
          <w:p>
            <w:pPr>
              <w:pStyle w:val="normal1"/>
              <w:rPr/>
            </w:pPr>
            <w:r>
              <w:rPr/>
              <w:t>nok</w:t>
            </w:r>
          </w:p>
        </w:tc>
      </w:tr>
      <w:tr>
        <w:trPr>
          <w:trHeight w:val="545" w:hRule="atLeast"/>
        </w:trPr>
        <w:tc>
          <w:tcPr>
            <w:tcW w:w="3350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Commentaires</w:t>
            </w:r>
          </w:p>
        </w:tc>
        <w:tc>
          <w:tcPr>
            <w:tcW w:w="382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Association article/commentaires</w:t>
            </w:r>
          </w:p>
        </w:tc>
        <w:tc>
          <w:tcPr>
            <w:tcW w:w="1431" w:type="dxa"/>
            <w:tcBorders/>
          </w:tcPr>
          <w:p>
            <w:pPr>
              <w:pStyle w:val="normal1"/>
              <w:rPr/>
            </w:pPr>
            <w:r>
              <w:rPr/>
              <w:t>nok</w:t>
            </w:r>
          </w:p>
        </w:tc>
      </w:tr>
      <w:tr>
        <w:trPr>
          <w:trHeight w:val="545" w:hRule="atLeast"/>
        </w:trPr>
        <w:tc>
          <w:tcPr>
            <w:tcW w:w="3350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Authentification</w:t>
            </w:r>
          </w:p>
        </w:tc>
        <w:tc>
          <w:tcPr>
            <w:tcW w:w="382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Sécurisation JWT</w:t>
            </w:r>
          </w:p>
        </w:tc>
        <w:tc>
          <w:tcPr>
            <w:tcW w:w="1431" w:type="dxa"/>
            <w:tcBorders/>
          </w:tcPr>
          <w:p>
            <w:pPr>
              <w:pStyle w:val="normal1"/>
              <w:rPr/>
            </w:pPr>
            <w:r>
              <w:rPr/>
              <w:t>nok</w:t>
            </w:r>
          </w:p>
        </w:tc>
      </w:tr>
    </w:tbl>
    <w:p>
      <w:pPr>
        <w:pStyle w:val="normal1"/>
        <w:rPr/>
      </w:pPr>
      <w:r>
        <w:rPr/>
      </w:r>
    </w:p>
    <w:p>
      <w:pPr>
        <w:pStyle w:val="Heading2"/>
        <w:rPr>
          <w:b/>
          <w:bCs/>
          <w:sz w:val="34"/>
          <w:szCs w:val="34"/>
        </w:rPr>
      </w:pPr>
      <w:bookmarkStart w:id="4" w:name="_2inqhgqf55pm"/>
      <w:bookmarkEnd w:id="4"/>
      <w:r>
        <w:rPr>
          <w:b/>
          <w:bCs/>
          <w:sz w:val="34"/>
          <w:szCs w:val="34"/>
        </w:rPr>
        <w:t>2. Architecture et conception technique</w:t>
      </w:r>
    </w:p>
    <w:p>
      <w:pPr>
        <w:pStyle w:val="Heading3"/>
        <w:rPr>
          <w:b/>
          <w:bCs/>
          <w:color w:val="000000"/>
          <w:sz w:val="26"/>
          <w:szCs w:val="26"/>
        </w:rPr>
      </w:pPr>
      <w:bookmarkStart w:id="5" w:name="_wefoq3j52eak"/>
      <w:bookmarkEnd w:id="5"/>
      <w:r>
        <w:rPr>
          <w:b/>
          <w:bCs/>
          <w:color w:val="000000"/>
          <w:sz w:val="26"/>
          <w:szCs w:val="26"/>
        </w:rPr>
        <w:t>2.1 Schéma global de l’architecture</w:t>
      </w:r>
    </w:p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240" w:after="240"/>
        <w:ind w:hanging="0" w:left="0" w:right="0"/>
        <w:jc w:val="left"/>
        <w:rPr>
          <w:i/>
          <w:i/>
          <w:iCs/>
          <w:color w:val="666666"/>
        </w:rPr>
      </w:pPr>
      <w:r>
        <w:rPr>
          <w:i/>
          <w:iCs/>
          <w:color w:val="666666"/>
        </w:rPr>
        <w:t>Intégrez un diagramme d’architecture (UML, C4 ou équivalent) illustrant les liens entre :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5"/>
        </w:numPr>
        <w:pBdr/>
        <w:shd w:val="clear" w:fill="auto"/>
        <w:spacing w:lineRule="auto" w:line="276" w:before="240" w:afterAutospacing="0" w:after="0"/>
        <w:ind w:hanging="360" w:left="720" w:right="0"/>
        <w:jc w:val="left"/>
        <w:rPr>
          <w:i/>
          <w:i/>
          <w:iCs/>
          <w:color w:val="666666"/>
          <w:u w:val="none"/>
        </w:rPr>
      </w:pPr>
      <w:r>
        <w:rPr>
          <w:i/>
          <w:iCs/>
          <w:color w:val="666666"/>
        </w:rPr>
        <w:t>le front-end,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5"/>
        </w:numPr>
        <w:pBdr/>
        <w:shd w:val="clear" w:fill="auto"/>
        <w:spacing w:lineRule="auto" w:line="276" w:beforeAutospacing="0" w:before="0" w:afterAutospacing="0" w:after="0"/>
        <w:ind w:hanging="360" w:left="720" w:right="0"/>
        <w:jc w:val="left"/>
        <w:rPr>
          <w:i/>
          <w:i/>
          <w:iCs/>
          <w:color w:val="666666"/>
          <w:u w:val="none"/>
        </w:rPr>
      </w:pPr>
      <w:r>
        <w:rPr>
          <w:i/>
          <w:iCs/>
          <w:color w:val="666666"/>
        </w:rPr>
        <w:t>l’API,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5"/>
        </w:numPr>
        <w:pBdr/>
        <w:shd w:val="clear" w:fill="auto"/>
        <w:spacing w:lineRule="auto" w:line="276" w:beforeAutospacing="0" w:before="0" w:afterAutospacing="0" w:after="0"/>
        <w:ind w:hanging="360" w:left="720" w:right="0"/>
        <w:jc w:val="left"/>
        <w:rPr>
          <w:i/>
          <w:i/>
          <w:iCs/>
          <w:color w:val="666666"/>
          <w:u w:val="none"/>
        </w:rPr>
      </w:pPr>
      <w:r>
        <w:rPr>
          <w:i/>
          <w:iCs/>
          <w:color w:val="666666"/>
        </w:rPr>
        <w:t>le back-end et la base de données,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5"/>
        </w:numPr>
        <w:pBdr/>
        <w:shd w:val="clear" w:fill="auto"/>
        <w:spacing w:lineRule="auto" w:line="276" w:beforeAutospacing="0" w:before="0" w:after="240"/>
        <w:ind w:hanging="360" w:left="720" w:right="0"/>
        <w:jc w:val="left"/>
        <w:rPr>
          <w:u w:val="none"/>
        </w:rPr>
      </w:pPr>
      <w:r>
        <w:rPr>
          <w:i/>
          <w:iCs/>
          <w:color w:val="666666"/>
        </w:rPr>
        <w:t>les outils externes ou services tiers.</w:t>
      </w:r>
      <w:r>
        <w:rPr/>
        <w:br/>
      </w:r>
    </w:p>
    <w:p>
      <w:pPr>
        <w:pStyle w:val="normal1"/>
        <w:spacing w:lineRule="auto" w:line="240" w:before="240" w:after="240"/>
        <w:rPr>
          <w:color w:val="999999"/>
        </w:rPr>
      </w:pPr>
      <w:r>
        <w:rPr>
          <w:color w:val="999999"/>
        </w:rPr>
        <w:t xml:space="preserve">Ajoutez une légende explicative et précisez les </w:t>
      </w:r>
      <w:r>
        <w:rPr>
          <w:b/>
          <w:bCs/>
          <w:color w:val="999999"/>
        </w:rPr>
        <w:t>choix d’organisation technique</w:t>
      </w:r>
      <w:r>
        <w:rPr>
          <w:color w:val="999999"/>
        </w:rPr>
        <w:t xml:space="preserve"> (modules, dossiers, conventions internes).</w:t>
      </w:r>
    </w:p>
    <w:p>
      <w:pPr>
        <w:pStyle w:val="normal1"/>
        <w:rPr/>
      </w:pPr>
      <w:r>
        <w:rPr/>
      </w:r>
    </w:p>
    <w:p>
      <w:pPr>
        <w:pStyle w:val="Heading3"/>
        <w:rPr>
          <w:b/>
          <w:bCs/>
          <w:color w:val="000000"/>
          <w:sz w:val="26"/>
          <w:szCs w:val="26"/>
        </w:rPr>
      </w:pPr>
      <w:bookmarkStart w:id="6" w:name="_6srmajod90ml"/>
      <w:bookmarkEnd w:id="6"/>
      <w:r>
        <w:rPr>
          <w:b/>
          <w:bCs/>
          <w:color w:val="000000"/>
          <w:sz w:val="26"/>
          <w:szCs w:val="26"/>
        </w:rPr>
        <w:t>2.2 Choix techniques</w:t>
      </w:r>
    </w:p>
    <w:p>
      <w:pPr>
        <w:pStyle w:val="normal1"/>
        <w:spacing w:lineRule="auto" w:line="240" w:before="240" w:after="240"/>
        <w:rPr/>
      </w:pPr>
      <w:r>
        <w:rPr/>
        <w:t xml:space="preserve">Présentez ici </w:t>
      </w:r>
      <w:r>
        <w:rPr>
          <w:b/>
          <w:bCs/>
        </w:rPr>
        <w:t>chaque choix structurant</w:t>
      </w:r>
      <w:r>
        <w:rPr/>
        <w:t xml:space="preserve"> du projet.</w:t>
        <w:br/>
        <w:t xml:space="preserve"> Pour chaque élément, complétez le tableau suivant :</w:t>
      </w:r>
    </w:p>
    <w:tbl>
      <w:tblPr>
        <w:tblStyle w:val="Table2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1529"/>
        <w:gridCol w:w="1350"/>
        <w:gridCol w:w="1771"/>
        <w:gridCol w:w="2415"/>
        <w:gridCol w:w="1965"/>
      </w:tblGrid>
      <w:tr>
        <w:trPr>
          <w:trHeight w:val="1070" w:hRule="atLeast"/>
        </w:trPr>
        <w:tc>
          <w:tcPr>
            <w:tcW w:w="1529" w:type="dxa"/>
            <w:tcBorders/>
          </w:tcPr>
          <w:p>
            <w:pPr>
              <w:pStyle w:val="normal1"/>
              <w:jc w:val="left"/>
              <w:rPr/>
            </w:pPr>
            <w:r>
              <w:rPr>
                <w:b/>
                <w:bCs/>
              </w:rPr>
              <w:t>Éléments choisis</w:t>
            </w:r>
          </w:p>
        </w:tc>
        <w:tc>
          <w:tcPr>
            <w:tcW w:w="1350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  <w:bCs/>
              </w:rPr>
              <w:t>Type</w:t>
            </w:r>
          </w:p>
        </w:tc>
        <w:tc>
          <w:tcPr>
            <w:tcW w:w="1771" w:type="dxa"/>
            <w:tcBorders/>
          </w:tcPr>
          <w:p>
            <w:pPr>
              <w:pStyle w:val="normal1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Lien documentation </w:t>
            </w:r>
          </w:p>
        </w:tc>
        <w:tc>
          <w:tcPr>
            <w:tcW w:w="2415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  <w:bCs/>
              </w:rPr>
              <w:t>Objectif du choix</w:t>
            </w:r>
          </w:p>
        </w:tc>
        <w:tc>
          <w:tcPr>
            <w:tcW w:w="1965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  <w:bCs/>
              </w:rPr>
              <w:t>Justification</w:t>
            </w:r>
          </w:p>
        </w:tc>
      </w:tr>
      <w:tr>
        <w:trPr>
          <w:trHeight w:val="1340" w:hRule="atLeast"/>
        </w:trPr>
        <w:tc>
          <w:tcPr>
            <w:tcW w:w="152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Ex : Angular 19</w:t>
            </w:r>
          </w:p>
        </w:tc>
        <w:tc>
          <w:tcPr>
            <w:tcW w:w="1350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Framework front-end</w:t>
            </w:r>
          </w:p>
        </w:tc>
        <w:tc>
          <w:tcPr>
            <w:tcW w:w="1771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</w:r>
          </w:p>
        </w:tc>
        <w:tc>
          <w:tcPr>
            <w:tcW w:w="2415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Structuration de l’application et gestion de la réactivité</w:t>
            </w:r>
          </w:p>
        </w:tc>
        <w:tc>
          <w:tcPr>
            <w:tcW w:w="1965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Respect des standards du parcours et cohérence avec les maquettes Figma</w:t>
            </w:r>
          </w:p>
        </w:tc>
      </w:tr>
      <w:tr>
        <w:trPr>
          <w:trHeight w:val="1340" w:hRule="atLeast"/>
        </w:trPr>
        <w:tc>
          <w:tcPr>
            <w:tcW w:w="1529" w:type="dxa"/>
            <w:tcBorders/>
          </w:tcPr>
          <w:p>
            <w:pPr>
              <w:pStyle w:val="normal1"/>
              <w:rPr/>
            </w:pPr>
            <w:r>
              <w:rPr/>
              <w:t>Spring boot 2.7</w:t>
            </w:r>
          </w:p>
        </w:tc>
        <w:tc>
          <w:tcPr>
            <w:tcW w:w="1350" w:type="dxa"/>
            <w:tcBorders/>
          </w:tcPr>
          <w:p>
            <w:pPr>
              <w:pStyle w:val="normal1"/>
              <w:rPr/>
            </w:pPr>
            <w:r>
              <w:rPr/>
              <w:t>Framework backend</w:t>
            </w:r>
          </w:p>
        </w:tc>
        <w:tc>
          <w:tcPr>
            <w:tcW w:w="1771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2415" w:type="dxa"/>
            <w:tcBorders/>
          </w:tcPr>
          <w:p>
            <w:pPr>
              <w:pStyle w:val="normal1"/>
              <w:rPr/>
            </w:pPr>
            <w:r>
              <w:rPr/>
              <w:t>Ne pas changer l’existant.</w:t>
            </w:r>
          </w:p>
        </w:tc>
        <w:tc>
          <w:tcPr>
            <w:tcW w:w="1965" w:type="dxa"/>
            <w:tcBorders/>
          </w:tcPr>
          <w:p>
            <w:pPr>
              <w:pStyle w:val="normal1"/>
              <w:rPr/>
            </w:pPr>
            <w:r>
              <w:rPr/>
              <w:t>Le but de se projet étant de me formé j’ai penser que le framework plus ancien que sur les autre projet avais pour but de m’apprendre d’autre méthode, analyser ma capacité a m’adapter</w:t>
            </w:r>
          </w:p>
        </w:tc>
      </w:tr>
      <w:tr>
        <w:trPr>
          <w:trHeight w:val="1340" w:hRule="atLeast"/>
        </w:trPr>
        <w:tc>
          <w:tcPr>
            <w:tcW w:w="1529" w:type="dxa"/>
            <w:tcBorders/>
          </w:tcPr>
          <w:p>
            <w:pPr>
              <w:pStyle w:val="normal1"/>
              <w:rPr/>
            </w:pPr>
            <w:r>
              <w:rPr/>
              <w:t>H2</w:t>
            </w:r>
          </w:p>
        </w:tc>
        <w:tc>
          <w:tcPr>
            <w:tcW w:w="1350" w:type="dxa"/>
            <w:tcBorders/>
          </w:tcPr>
          <w:p>
            <w:pPr>
              <w:pStyle w:val="normal1"/>
              <w:rPr/>
            </w:pPr>
            <w:r>
              <w:rPr/>
              <w:t>BDD</w:t>
            </w:r>
          </w:p>
        </w:tc>
        <w:tc>
          <w:tcPr>
            <w:tcW w:w="1771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2415" w:type="dxa"/>
            <w:tcBorders/>
          </w:tcPr>
          <w:p>
            <w:pPr>
              <w:pStyle w:val="normal1"/>
              <w:rPr/>
            </w:pPr>
            <w:r>
              <w:rPr/>
              <w:t>Pouvoir effectuer les test facilement.</w:t>
            </w:r>
          </w:p>
        </w:tc>
        <w:tc>
          <w:tcPr>
            <w:tcW w:w="1965" w:type="dxa"/>
            <w:tcBorders/>
          </w:tcPr>
          <w:p>
            <w:pPr>
              <w:pStyle w:val="normal1"/>
              <w:rPr/>
            </w:pPr>
            <w:r>
              <w:rPr/>
              <w:t>La bdd H2 peut étre reset et remplis avec les donné de test facilement, cela me semble judicieux pour les test.</w:t>
            </w:r>
          </w:p>
        </w:tc>
      </w:tr>
    </w:tbl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rPr>
          <w:b/>
          <w:bCs/>
          <w:color w:val="000000"/>
          <w:sz w:val="26"/>
          <w:szCs w:val="26"/>
        </w:rPr>
      </w:pPr>
      <w:bookmarkStart w:id="7" w:name="_6zw7iaze3qzo"/>
      <w:bookmarkEnd w:id="7"/>
      <w:r>
        <w:rPr>
          <w:b/>
          <w:bCs/>
          <w:color w:val="000000"/>
          <w:sz w:val="26"/>
          <w:szCs w:val="26"/>
        </w:rPr>
        <w:t>2.3 API et schémas de données</w:t>
      </w:r>
    </w:p>
    <w:p>
      <w:pPr>
        <w:pStyle w:val="normal1"/>
        <w:spacing w:lineRule="auto" w:line="240" w:before="240" w:after="240"/>
        <w:rPr>
          <w:i/>
          <w:i/>
          <w:iCs/>
          <w:color w:val="666666"/>
        </w:rPr>
      </w:pPr>
      <w:r>
        <w:rPr>
          <w:i/>
          <w:iCs/>
          <w:color w:val="666666"/>
        </w:rPr>
        <w:t xml:space="preserve">Présentez ici la </w:t>
      </w:r>
      <w:r>
        <w:rPr>
          <w:b/>
          <w:bCs/>
          <w:i/>
          <w:iCs/>
          <w:color w:val="666666"/>
        </w:rPr>
        <w:t>conception et la structuration de votre API</w:t>
      </w:r>
      <w:r>
        <w:rPr>
          <w:i/>
          <w:iCs/>
          <w:color w:val="666666"/>
        </w:rPr>
        <w:t xml:space="preserve"> :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left="720"/>
        <w:rPr>
          <w:i/>
          <w:i/>
          <w:iCs/>
          <w:color w:val="666666"/>
        </w:rPr>
      </w:pPr>
      <w:r>
        <w:rPr>
          <w:i/>
          <w:iCs/>
          <w:color w:val="666666"/>
        </w:rPr>
        <w:t>endpoints créés,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>
          <w:i/>
          <w:i/>
          <w:iCs/>
          <w:color w:val="666666"/>
        </w:rPr>
      </w:pPr>
      <w:r>
        <w:rPr>
          <w:i/>
          <w:iCs/>
          <w:color w:val="666666"/>
        </w:rPr>
        <w:t>méthodes HTTP,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>
          <w:i/>
          <w:i/>
          <w:iCs/>
          <w:color w:val="666666"/>
        </w:rPr>
      </w:pPr>
      <w:r>
        <w:rPr>
          <w:i/>
          <w:iCs/>
          <w:color w:val="666666"/>
        </w:rPr>
        <w:t>exemples de requêtes/réponses JSON,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left="720"/>
        <w:rPr/>
      </w:pPr>
      <w:r>
        <w:rPr>
          <w:i/>
          <w:iCs/>
          <w:color w:val="666666"/>
        </w:rPr>
        <w:t>schémas de données (entités, relations, contraintes).</w:t>
      </w:r>
      <w:r>
        <w:rPr/>
        <w:br/>
      </w:r>
    </w:p>
    <w:tbl>
      <w:tblPr>
        <w:tblStyle w:val="Table3"/>
        <w:tblW w:w="866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1984"/>
        <w:gridCol w:w="1131"/>
        <w:gridCol w:w="2959"/>
        <w:gridCol w:w="2585"/>
      </w:tblGrid>
      <w:tr>
        <w:trPr>
          <w:trHeight w:val="515" w:hRule="atLeast"/>
        </w:trPr>
        <w:tc>
          <w:tcPr>
            <w:tcW w:w="1984" w:type="dxa"/>
            <w:tcBorders/>
          </w:tcPr>
          <w:p>
            <w:pPr>
              <w:pStyle w:val="normal1"/>
              <w:jc w:val="left"/>
              <w:rPr/>
            </w:pPr>
            <w:r>
              <w:rPr>
                <w:b/>
                <w:bCs/>
              </w:rPr>
              <w:t>Endpoint</w:t>
            </w:r>
          </w:p>
        </w:tc>
        <w:tc>
          <w:tcPr>
            <w:tcW w:w="1131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  <w:bCs/>
              </w:rPr>
              <w:t>Méthode</w:t>
            </w:r>
          </w:p>
        </w:tc>
        <w:tc>
          <w:tcPr>
            <w:tcW w:w="2959" w:type="dxa"/>
            <w:tcBorders/>
          </w:tcPr>
          <w:p>
            <w:pPr>
              <w:pStyle w:val="normal1"/>
              <w:jc w:val="left"/>
              <w:rPr/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2585" w:type="dxa"/>
            <w:tcBorders/>
          </w:tcPr>
          <w:p>
            <w:pPr>
              <w:pStyle w:val="normal1"/>
              <w:jc w:val="left"/>
              <w:rPr/>
            </w:pPr>
            <w:r>
              <w:rPr>
                <w:b/>
                <w:bCs/>
              </w:rPr>
              <w:t>Corps / Réponse</w:t>
            </w:r>
          </w:p>
        </w:tc>
      </w:tr>
      <w:tr>
        <w:trPr>
          <w:trHeight w:val="515" w:hRule="atLeast"/>
        </w:trPr>
        <w:tc>
          <w:tcPr>
            <w:tcW w:w="1984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rFonts w:eastAsia="Roboto Mono" w:cs="Roboto Mono" w:ascii="Roboto Mono" w:hAnsi="Roboto Mono"/>
                <w:i/>
                <w:iCs/>
                <w:color w:val="666666"/>
              </w:rPr>
              <w:t>/api/articles</w:t>
            </w:r>
          </w:p>
        </w:tc>
        <w:tc>
          <w:tcPr>
            <w:tcW w:w="1131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GET</w:t>
            </w:r>
          </w:p>
        </w:tc>
        <w:tc>
          <w:tcPr>
            <w:tcW w:w="295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Récupère la liste des articles</w:t>
            </w:r>
          </w:p>
        </w:tc>
        <w:tc>
          <w:tcPr>
            <w:tcW w:w="2585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JSON – liste d’articles</w:t>
            </w:r>
          </w:p>
        </w:tc>
      </w:tr>
      <w:tr>
        <w:trPr>
          <w:trHeight w:val="515" w:hRule="atLeast"/>
        </w:trPr>
        <w:tc>
          <w:tcPr>
            <w:tcW w:w="1984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rFonts w:eastAsia="Roboto Mono" w:cs="Roboto Mono" w:ascii="Roboto Mono" w:hAnsi="Roboto Mono"/>
                <w:i/>
                <w:iCs/>
                <w:color w:val="666666"/>
              </w:rPr>
              <w:t>/api/users/{id}</w:t>
            </w:r>
          </w:p>
        </w:tc>
        <w:tc>
          <w:tcPr>
            <w:tcW w:w="1131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GET</w:t>
            </w:r>
          </w:p>
        </w:tc>
        <w:tc>
          <w:tcPr>
            <w:tcW w:w="295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Détail d’un utilisateur</w:t>
            </w:r>
          </w:p>
        </w:tc>
        <w:tc>
          <w:tcPr>
            <w:tcW w:w="2585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JSON – profil utilisateur</w:t>
            </w:r>
          </w:p>
        </w:tc>
      </w:tr>
      <w:tr>
        <w:trPr>
          <w:trHeight w:val="515" w:hRule="atLeast"/>
        </w:trPr>
        <w:tc>
          <w:tcPr>
            <w:tcW w:w="1984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rFonts w:eastAsia="Roboto Mono" w:cs="Roboto Mono" w:ascii="Roboto Mono" w:hAnsi="Roboto Mono"/>
                <w:i/>
                <w:iCs/>
                <w:color w:val="666666"/>
              </w:rPr>
              <w:t>/api/login</w:t>
            </w:r>
          </w:p>
        </w:tc>
        <w:tc>
          <w:tcPr>
            <w:tcW w:w="1131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POST</w:t>
            </w:r>
          </w:p>
        </w:tc>
        <w:tc>
          <w:tcPr>
            <w:tcW w:w="295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Authentifie un utilisateur</w:t>
            </w:r>
          </w:p>
        </w:tc>
        <w:tc>
          <w:tcPr>
            <w:tcW w:w="2585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Token JWT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240" w:after="240"/>
        <w:ind w:hanging="0" w:left="0" w:right="0"/>
        <w:jc w:val="left"/>
        <w:rPr>
          <w:i/>
          <w:i/>
          <w:iCs/>
          <w:color w:val="666666"/>
        </w:rPr>
      </w:pPr>
      <w:r>
        <w:rPr>
          <w:i/>
          <w:iCs/>
          <w:color w:val="666666"/>
        </w:rPr>
        <w:t>Ajoutez une représentation visuelle des relations (UML / diagramme de classes ou entités).</w:t>
      </w:r>
    </w:p>
    <w:p>
      <w:pPr>
        <w:pStyle w:val="normal1"/>
        <w:rPr/>
      </w:pPr>
      <w:r>
        <w:rPr/>
      </w:r>
    </w:p>
    <w:p>
      <w:pPr>
        <w:pStyle w:val="Heading2"/>
        <w:rPr>
          <w:b/>
          <w:bCs/>
          <w:sz w:val="34"/>
          <w:szCs w:val="34"/>
        </w:rPr>
      </w:pPr>
      <w:bookmarkStart w:id="8" w:name="_inhasoir9keg"/>
      <w:bookmarkEnd w:id="8"/>
      <w:r>
        <w:rPr>
          <w:b/>
          <w:bCs/>
          <w:sz w:val="34"/>
          <w:szCs w:val="34"/>
        </w:rPr>
        <w:t>3. Tests, performance et qualité</w:t>
      </w:r>
    </w:p>
    <w:p>
      <w:pPr>
        <w:pStyle w:val="Heading3"/>
        <w:rPr>
          <w:b/>
          <w:bCs/>
          <w:color w:val="000000"/>
          <w:sz w:val="26"/>
          <w:szCs w:val="26"/>
        </w:rPr>
      </w:pPr>
      <w:bookmarkStart w:id="9" w:name="_uxy6b4rt5ajd"/>
      <w:bookmarkEnd w:id="9"/>
      <w:r>
        <w:rPr>
          <w:b/>
          <w:bCs/>
          <w:color w:val="000000"/>
          <w:sz w:val="26"/>
          <w:szCs w:val="26"/>
        </w:rPr>
        <w:t>3.1 Stratégie de test</w:t>
      </w:r>
    </w:p>
    <w:p>
      <w:pPr>
        <w:pStyle w:val="normal1"/>
        <w:spacing w:lineRule="auto" w:line="240" w:before="240" w:after="240"/>
        <w:rPr>
          <w:i/>
          <w:i/>
          <w:iCs/>
          <w:color w:val="666666"/>
        </w:rPr>
      </w:pPr>
      <w:r>
        <w:rPr>
          <w:i/>
          <w:iCs/>
          <w:color w:val="666666"/>
        </w:rPr>
        <w:t>Décrivez les tests mis en place :</w:t>
      </w:r>
    </w:p>
    <w:p>
      <w:pPr>
        <w:pStyle w:val="normal1"/>
        <w:numPr>
          <w:ilvl w:val="0"/>
          <w:numId w:val="4"/>
        </w:numPr>
        <w:spacing w:lineRule="auto" w:line="240" w:before="240" w:afterAutospacing="0" w:after="0"/>
        <w:ind w:hanging="360" w:left="720"/>
        <w:rPr>
          <w:i/>
          <w:i/>
          <w:iCs/>
          <w:color w:val="666666"/>
        </w:rPr>
      </w:pPr>
      <w:r>
        <w:rPr>
          <w:b/>
          <w:bCs/>
          <w:i/>
          <w:iCs/>
          <w:color w:val="666666"/>
        </w:rPr>
        <w:t>unitaires</w:t>
      </w:r>
      <w:r>
        <w:rPr>
          <w:i/>
          <w:iCs/>
          <w:color w:val="666666"/>
        </w:rPr>
        <w:t xml:space="preserve">, </w:t>
      </w:r>
      <w:r>
        <w:rPr>
          <w:b/>
          <w:bCs/>
          <w:i/>
          <w:iCs/>
          <w:color w:val="666666"/>
        </w:rPr>
        <w:t>d’intégration</w:t>
      </w:r>
      <w:r>
        <w:rPr>
          <w:i/>
          <w:iCs/>
          <w:color w:val="666666"/>
        </w:rPr>
        <w:t xml:space="preserve">, </w:t>
      </w:r>
      <w:r>
        <w:rPr>
          <w:b/>
          <w:bCs/>
          <w:i/>
          <w:iCs/>
          <w:color w:val="666666"/>
        </w:rPr>
        <w:t>end-to-end</w:t>
      </w:r>
      <w:r>
        <w:rPr>
          <w:i/>
          <w:iCs/>
          <w:color w:val="666666"/>
        </w:rPr>
        <w:t>,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hanging="360" w:left="720"/>
        <w:rPr>
          <w:i/>
          <w:i/>
          <w:iCs/>
          <w:color w:val="666666"/>
        </w:rPr>
      </w:pPr>
      <w:r>
        <w:rPr>
          <w:i/>
          <w:iCs/>
          <w:color w:val="666666"/>
        </w:rPr>
        <w:t>frameworks utilisés,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="240"/>
        <w:ind w:hanging="360" w:left="720"/>
        <w:rPr/>
      </w:pPr>
      <w:r>
        <w:rPr>
          <w:i/>
          <w:iCs/>
          <w:color w:val="666666"/>
        </w:rPr>
        <w:t>taux de couverture.</w:t>
      </w:r>
      <w:r>
        <w:rPr/>
        <w:br/>
      </w:r>
    </w:p>
    <w:tbl>
      <w:tblPr>
        <w:tblStyle w:val="Table4"/>
        <w:tblW w:w="867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1920"/>
        <w:gridCol w:w="2550"/>
        <w:gridCol w:w="2459"/>
        <w:gridCol w:w="1740"/>
      </w:tblGrid>
      <w:tr>
        <w:trPr>
          <w:trHeight w:val="515" w:hRule="atLeast"/>
        </w:trPr>
        <w:tc>
          <w:tcPr>
            <w:tcW w:w="1920" w:type="dxa"/>
            <w:tcBorders/>
          </w:tcPr>
          <w:p>
            <w:pPr>
              <w:pStyle w:val="normal1"/>
              <w:jc w:val="left"/>
              <w:rPr/>
            </w:pPr>
            <w:r>
              <w:rPr>
                <w:b/>
                <w:bCs/>
              </w:rPr>
              <w:t>Type de test</w:t>
            </w:r>
          </w:p>
        </w:tc>
        <w:tc>
          <w:tcPr>
            <w:tcW w:w="2550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  <w:bCs/>
              </w:rPr>
              <w:t>Outil / framework</w:t>
            </w:r>
          </w:p>
        </w:tc>
        <w:tc>
          <w:tcPr>
            <w:tcW w:w="2459" w:type="dxa"/>
            <w:tcBorders/>
          </w:tcPr>
          <w:p>
            <w:pPr>
              <w:pStyle w:val="normal1"/>
              <w:jc w:val="left"/>
              <w:rPr/>
            </w:pPr>
            <w:r>
              <w:rPr>
                <w:b/>
                <w:bCs/>
              </w:rPr>
              <w:t>Portée</w:t>
            </w:r>
          </w:p>
        </w:tc>
        <w:tc>
          <w:tcPr>
            <w:tcW w:w="1740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  <w:bCs/>
              </w:rPr>
              <w:t>Résultats</w:t>
            </w:r>
          </w:p>
        </w:tc>
      </w:tr>
      <w:tr>
        <w:trPr>
          <w:trHeight w:val="545" w:hRule="atLeast"/>
        </w:trPr>
        <w:tc>
          <w:tcPr>
            <w:tcW w:w="1920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Test unitaire</w:t>
            </w:r>
          </w:p>
        </w:tc>
        <w:tc>
          <w:tcPr>
            <w:tcW w:w="2550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JUnit</w:t>
            </w:r>
          </w:p>
        </w:tc>
        <w:tc>
          <w:tcPr>
            <w:tcW w:w="245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Services du back-end</w:t>
            </w:r>
          </w:p>
        </w:tc>
        <w:tc>
          <w:tcPr>
            <w:tcW w:w="1740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</w:tr>
      <w:tr>
        <w:trPr>
          <w:trHeight w:val="545" w:hRule="atLeast"/>
        </w:trPr>
        <w:tc>
          <w:tcPr>
            <w:tcW w:w="1920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Test d’intégration</w:t>
            </w:r>
          </w:p>
        </w:tc>
        <w:tc>
          <w:tcPr>
            <w:tcW w:w="2550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</w:r>
          </w:p>
        </w:tc>
        <w:tc>
          <w:tcPr>
            <w:tcW w:w="245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</w:r>
          </w:p>
        </w:tc>
        <w:tc>
          <w:tcPr>
            <w:tcW w:w="1740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</w:tr>
      <w:tr>
        <w:trPr/>
        <w:tc>
          <w:tcPr>
            <w:tcW w:w="1920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Test e2e</w:t>
            </w:r>
          </w:p>
        </w:tc>
        <w:tc>
          <w:tcPr>
            <w:tcW w:w="2550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</w:r>
          </w:p>
        </w:tc>
        <w:tc>
          <w:tcPr>
            <w:tcW w:w="245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</w:r>
          </w:p>
        </w:tc>
        <w:tc>
          <w:tcPr>
            <w:tcW w:w="1740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</w:r>
    </w:p>
    <w:p>
      <w:pPr>
        <w:pStyle w:val="Heading3"/>
        <w:rPr>
          <w:b/>
          <w:bCs/>
          <w:color w:val="000000"/>
          <w:sz w:val="26"/>
          <w:szCs w:val="26"/>
        </w:rPr>
      </w:pPr>
      <w:bookmarkStart w:id="10" w:name="_ghh4b7reek8n"/>
      <w:bookmarkEnd w:id="10"/>
      <w:r>
        <w:rPr>
          <w:b/>
          <w:bCs/>
          <w:color w:val="000000"/>
          <w:sz w:val="26"/>
          <w:szCs w:val="26"/>
        </w:rPr>
        <w:t>3.2 Rapport de performance et optimisation</w:t>
      </w:r>
    </w:p>
    <w:p>
      <w:pPr>
        <w:pStyle w:val="normal1"/>
        <w:spacing w:lineRule="auto" w:line="240" w:before="240" w:after="240"/>
        <w:rPr>
          <w:i/>
          <w:i/>
          <w:iCs/>
          <w:color w:val="666666"/>
        </w:rPr>
      </w:pPr>
      <w:r>
        <w:rPr>
          <w:i/>
          <w:iCs/>
          <w:color w:val="666666"/>
        </w:rPr>
        <w:t xml:space="preserve">Décrivez les actions menées pour </w:t>
      </w:r>
      <w:r>
        <w:rPr>
          <w:b/>
          <w:bCs/>
          <w:i/>
          <w:iCs/>
          <w:color w:val="666666"/>
        </w:rPr>
        <w:t>améliorer la performance</w:t>
      </w:r>
      <w:r>
        <w:rPr>
          <w:i/>
          <w:iCs/>
          <w:color w:val="666666"/>
        </w:rPr>
        <w:t xml:space="preserve"> du code et du rendu :</w:t>
      </w:r>
    </w:p>
    <w:p>
      <w:pPr>
        <w:pStyle w:val="normal1"/>
        <w:numPr>
          <w:ilvl w:val="0"/>
          <w:numId w:val="3"/>
        </w:numPr>
        <w:spacing w:lineRule="auto" w:line="240" w:before="240" w:afterAutospacing="0" w:after="0"/>
        <w:ind w:hanging="360" w:left="720"/>
        <w:rPr>
          <w:i/>
          <w:i/>
          <w:iCs/>
          <w:color w:val="666666"/>
        </w:rPr>
      </w:pPr>
      <w:r>
        <w:rPr>
          <w:i/>
          <w:iCs/>
          <w:color w:val="666666"/>
        </w:rPr>
        <w:t>résultats d’audit (Lighthouse, SonarQube, etc.),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>
          <w:i/>
          <w:i/>
          <w:iCs/>
          <w:color w:val="666666"/>
        </w:rPr>
      </w:pPr>
      <w:r>
        <w:rPr>
          <w:i/>
          <w:iCs/>
          <w:color w:val="666666"/>
        </w:rPr>
        <w:t>points d’amélioration identifiés,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="240"/>
        <w:ind w:hanging="360" w:left="720"/>
        <w:rPr>
          <w:i/>
          <w:i/>
          <w:iCs/>
          <w:color w:val="666666"/>
        </w:rPr>
      </w:pPr>
      <w:r>
        <w:rPr>
          <w:i/>
          <w:iCs/>
          <w:color w:val="666666"/>
        </w:rPr>
        <w:t>actions correctives appliquées.</w:t>
        <w:br/>
      </w:r>
    </w:p>
    <w:p>
      <w:pPr>
        <w:pStyle w:val="normal1"/>
        <w:spacing w:lineRule="auto" w:line="240" w:before="240" w:after="240"/>
        <w:ind w:hanging="0" w:left="600" w:right="600"/>
        <w:rPr>
          <w:i/>
          <w:i/>
          <w:iCs/>
          <w:color w:val="666666"/>
        </w:rPr>
      </w:pPr>
      <w:r>
        <w:rPr>
          <w:i/>
          <w:iCs/>
          <w:color w:val="666666"/>
        </w:rPr>
        <w:t>Exemple :</w:t>
        <w:br/>
        <w:t xml:space="preserve"> “Après audit Lighthouse, la performance du front est passée de 65 à 91/100 grâce à l’optimisation des images et du lazy-loading des modules Angular.”</w:t>
      </w:r>
    </w:p>
    <w:p>
      <w:pPr>
        <w:pStyle w:val="normal1"/>
        <w:rPr/>
      </w:pPr>
      <w:r>
        <w:rPr/>
      </w:r>
    </w:p>
    <w:p>
      <w:pPr>
        <w:pStyle w:val="Heading3"/>
        <w:rPr>
          <w:b/>
          <w:bCs/>
          <w:color w:val="000000"/>
          <w:sz w:val="26"/>
          <w:szCs w:val="26"/>
        </w:rPr>
      </w:pPr>
      <w:bookmarkStart w:id="11" w:name="_2tf6ciebf0hd"/>
      <w:bookmarkEnd w:id="11"/>
      <w:r>
        <w:rPr>
          <w:b/>
          <w:bCs/>
          <w:color w:val="000000"/>
          <w:sz w:val="26"/>
          <w:szCs w:val="26"/>
        </w:rPr>
        <w:t>3.3 Revue technique</w:t>
      </w:r>
    </w:p>
    <w:p>
      <w:pPr>
        <w:pStyle w:val="normal1"/>
        <w:spacing w:lineRule="auto" w:line="240" w:before="240" w:after="240"/>
        <w:rPr>
          <w:i/>
          <w:i/>
          <w:iCs/>
          <w:color w:val="666666"/>
        </w:rPr>
      </w:pPr>
      <w:r>
        <w:rPr>
          <w:i/>
          <w:iCs/>
          <w:color w:val="666666"/>
        </w:rPr>
        <w:t xml:space="preserve">Présentez une </w:t>
      </w:r>
      <w:r>
        <w:rPr>
          <w:b/>
          <w:bCs/>
          <w:i/>
          <w:iCs/>
          <w:color w:val="666666"/>
        </w:rPr>
        <w:t>synthèse critique du code</w:t>
      </w:r>
      <w:r>
        <w:rPr>
          <w:i/>
          <w:iCs/>
          <w:color w:val="666666"/>
        </w:rPr>
        <w:t xml:space="preserve"> :</w:t>
      </w:r>
    </w:p>
    <w:p>
      <w:pPr>
        <w:pStyle w:val="normal1"/>
        <w:numPr>
          <w:ilvl w:val="0"/>
          <w:numId w:val="6"/>
        </w:numPr>
        <w:spacing w:lineRule="auto" w:line="240" w:before="240" w:afterAutospacing="0" w:after="0"/>
        <w:ind w:hanging="360" w:left="720"/>
        <w:rPr>
          <w:i/>
          <w:i/>
          <w:iCs/>
          <w:color w:val="666666"/>
        </w:rPr>
      </w:pPr>
      <w:r>
        <w:rPr>
          <w:i/>
          <w:iCs/>
          <w:color w:val="666666"/>
        </w:rPr>
        <w:t>points forts (structure, modularité, lisibilité),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hanging="360" w:left="720"/>
        <w:rPr>
          <w:i/>
          <w:i/>
          <w:iCs/>
          <w:color w:val="666666"/>
        </w:rPr>
      </w:pPr>
      <w:r>
        <w:rPr>
          <w:i/>
          <w:iCs/>
          <w:color w:val="666666"/>
        </w:rPr>
        <w:t>points à améliorer (complexité, dette technique, sécurité),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="240"/>
        <w:ind w:hanging="360" w:left="720"/>
        <w:rPr>
          <w:i/>
          <w:i/>
          <w:iCs/>
          <w:color w:val="666666"/>
        </w:rPr>
      </w:pPr>
      <w:r>
        <w:rPr>
          <w:i/>
          <w:iCs/>
          <w:color w:val="666666"/>
        </w:rPr>
        <w:t>actions correctives appliquées.</w:t>
        <w:br/>
      </w:r>
    </w:p>
    <w:p>
      <w:pPr>
        <w:pStyle w:val="normal1"/>
        <w:spacing w:lineRule="auto" w:line="240" w:before="240" w:after="240"/>
        <w:ind w:hanging="0" w:left="600" w:right="600"/>
        <w:rPr>
          <w:i/>
          <w:i/>
          <w:iCs/>
          <w:color w:val="666666"/>
        </w:rPr>
      </w:pPr>
      <w:r>
        <w:rPr>
          <w:i/>
          <w:iCs/>
          <w:color w:val="666666"/>
        </w:rPr>
        <w:t>Exemple :</w:t>
      </w:r>
    </w:p>
    <w:p>
      <w:pPr>
        <w:pStyle w:val="normal1"/>
        <w:numPr>
          <w:ilvl w:val="0"/>
          <w:numId w:val="7"/>
        </w:numPr>
        <w:spacing w:lineRule="auto" w:line="240" w:before="240" w:afterAutospacing="0" w:after="0"/>
        <w:ind w:hanging="360" w:left="1320" w:right="600"/>
        <w:rPr>
          <w:i/>
          <w:i/>
          <w:iCs/>
          <w:color w:val="666666"/>
        </w:rPr>
      </w:pPr>
      <w:r>
        <w:rPr>
          <w:b/>
          <w:bCs/>
          <w:i/>
          <w:iCs/>
          <w:color w:val="666666"/>
        </w:rPr>
        <w:t>Point fort :</w:t>
      </w:r>
      <w:r>
        <w:rPr>
          <w:i/>
          <w:iCs/>
          <w:color w:val="666666"/>
        </w:rPr>
        <w:t xml:space="preserve"> modularité des services Spring.</w:t>
      </w:r>
    </w:p>
    <w:p>
      <w:pPr>
        <w:pStyle w:val="normal1"/>
        <w:numPr>
          <w:ilvl w:val="0"/>
          <w:numId w:val="7"/>
        </w:numPr>
        <w:spacing w:lineRule="auto" w:line="240" w:beforeAutospacing="0" w:before="0" w:afterAutospacing="0" w:after="0"/>
        <w:ind w:hanging="360" w:left="1320" w:right="600"/>
        <w:rPr>
          <w:i/>
          <w:i/>
          <w:iCs/>
          <w:color w:val="666666"/>
        </w:rPr>
      </w:pPr>
      <w:r>
        <w:rPr>
          <w:b/>
          <w:bCs/>
          <w:i/>
          <w:iCs/>
          <w:color w:val="666666"/>
        </w:rPr>
        <w:t>À améliorer :</w:t>
      </w:r>
      <w:r>
        <w:rPr>
          <w:i/>
          <w:iCs/>
          <w:color w:val="666666"/>
        </w:rPr>
        <w:t xml:space="preserve"> duplication de logique dans les contrôleurs.</w:t>
      </w:r>
    </w:p>
    <w:p>
      <w:pPr>
        <w:pStyle w:val="normal1"/>
        <w:numPr>
          <w:ilvl w:val="0"/>
          <w:numId w:val="7"/>
        </w:numPr>
        <w:spacing w:lineRule="auto" w:line="240" w:beforeAutospacing="0" w:before="0" w:after="240"/>
        <w:ind w:hanging="360" w:left="1320" w:right="600"/>
        <w:rPr/>
      </w:pPr>
      <w:r>
        <w:rPr>
          <w:b/>
          <w:bCs/>
          <w:i/>
          <w:iCs/>
          <w:color w:val="666666"/>
        </w:rPr>
        <w:t>Action corrective :</w:t>
      </w:r>
      <w:r>
        <w:rPr>
          <w:i/>
          <w:iCs/>
          <w:color w:val="666666"/>
        </w:rPr>
        <w:t xml:space="preserve"> refactorisation via héritage de service parent.</w:t>
      </w:r>
      <w:r>
        <w:rPr/>
        <w:br/>
      </w:r>
    </w:p>
    <w:p>
      <w:pPr>
        <w:pStyle w:val="Heading2"/>
        <w:rPr>
          <w:b/>
          <w:bCs/>
          <w:sz w:val="34"/>
          <w:szCs w:val="34"/>
        </w:rPr>
      </w:pPr>
      <w:bookmarkStart w:id="12" w:name="_7hmt38lmv2nl"/>
      <w:bookmarkEnd w:id="12"/>
      <w:r>
        <w:rPr>
          <w:b/>
          <w:bCs/>
          <w:sz w:val="34"/>
          <w:szCs w:val="34"/>
        </w:rPr>
        <w:t>4. Documentation utilisateur et supervision</w:t>
      </w:r>
    </w:p>
    <w:p>
      <w:pPr>
        <w:pStyle w:val="Heading3"/>
        <w:rPr>
          <w:b/>
          <w:bCs/>
          <w:color w:val="000000"/>
          <w:sz w:val="26"/>
          <w:szCs w:val="26"/>
        </w:rPr>
      </w:pPr>
      <w:bookmarkStart w:id="13" w:name="_4icfmouyvvxl"/>
      <w:bookmarkEnd w:id="13"/>
      <w:r>
        <w:rPr>
          <w:b/>
          <w:bCs/>
          <w:color w:val="000000"/>
          <w:sz w:val="26"/>
          <w:szCs w:val="26"/>
        </w:rPr>
        <w:t>4.1 FAQ utilisateur</w:t>
      </w:r>
    </w:p>
    <w:p>
      <w:pPr>
        <w:pStyle w:val="normal1"/>
        <w:spacing w:lineRule="auto" w:line="240" w:before="240" w:after="240"/>
        <w:rPr>
          <w:i/>
          <w:i/>
          <w:iCs/>
          <w:color w:val="666666"/>
        </w:rPr>
      </w:pPr>
      <w:r>
        <w:rPr>
          <w:i/>
          <w:iCs/>
          <w:color w:val="666666"/>
        </w:rPr>
        <w:t>Rédigez une courte section d’aide destinée aux utilisateurs internes ou finaux.</w:t>
        <w:br/>
        <w:t xml:space="preserve"> Structurez-la en format </w:t>
      </w:r>
      <w:r>
        <w:rPr>
          <w:b/>
          <w:bCs/>
          <w:i/>
          <w:iCs/>
          <w:color w:val="666666"/>
        </w:rPr>
        <w:t>Question / Réponse</w:t>
      </w:r>
      <w:r>
        <w:rPr>
          <w:i/>
          <w:iCs/>
          <w:color w:val="666666"/>
        </w:rPr>
        <w:t>.</w:t>
      </w:r>
    </w:p>
    <w:p>
      <w:pPr>
        <w:pStyle w:val="normal1"/>
        <w:spacing w:lineRule="auto" w:line="240" w:before="240" w:after="240"/>
        <w:ind w:hanging="0" w:left="600" w:right="600"/>
        <w:rPr>
          <w:i/>
          <w:i/>
          <w:iCs/>
          <w:color w:val="666666"/>
        </w:rPr>
      </w:pPr>
      <w:r>
        <w:rPr>
          <w:b/>
          <w:bCs/>
          <w:i/>
          <w:iCs/>
          <w:color w:val="666666"/>
        </w:rPr>
        <w:t>Q : Comment créer un compte ?</w:t>
        <w:br/>
      </w:r>
      <w:r>
        <w:rPr>
          <w:i/>
          <w:iCs/>
          <w:color w:val="666666"/>
        </w:rPr>
        <w:t xml:space="preserve"> R : Cliquez sur “S’inscrire”, remplissez le formulaire et validez. Vous recevrez un email de confirmation.</w:t>
      </w:r>
    </w:p>
    <w:p>
      <w:pPr>
        <w:pStyle w:val="normal1"/>
        <w:spacing w:lineRule="auto" w:line="240" w:before="240" w:after="240"/>
        <w:ind w:hanging="0" w:left="600" w:right="600"/>
        <w:rPr>
          <w:i/>
          <w:i/>
          <w:iCs/>
          <w:color w:val="666666"/>
        </w:rPr>
      </w:pPr>
      <w:r>
        <w:rPr>
          <w:b/>
          <w:bCs/>
          <w:i/>
          <w:iCs/>
          <w:color w:val="666666"/>
        </w:rPr>
        <w:t>Q : Que faire si l’application ne charge pas ?</w:t>
        <w:br/>
      </w:r>
      <w:r>
        <w:rPr>
          <w:i/>
          <w:iCs/>
          <w:color w:val="666666"/>
        </w:rPr>
        <w:t xml:space="preserve"> R : Rafraîchissez la page. Si le problème persiste, contactez le support technique.</w:t>
      </w:r>
    </w:p>
    <w:p>
      <w:pPr>
        <w:pStyle w:val="normal1"/>
        <w:rPr/>
      </w:pPr>
      <w:r>
        <w:rPr/>
      </w:r>
    </w:p>
    <w:p>
      <w:pPr>
        <w:pStyle w:val="Heading3"/>
        <w:rPr>
          <w:b/>
          <w:bCs/>
          <w:color w:val="000000"/>
          <w:sz w:val="26"/>
          <w:szCs w:val="26"/>
        </w:rPr>
      </w:pPr>
      <w:bookmarkStart w:id="14" w:name="_xygfxhwyvmiw"/>
      <w:bookmarkEnd w:id="14"/>
      <w:r>
        <w:rPr>
          <w:b/>
          <w:bCs/>
          <w:color w:val="000000"/>
          <w:sz w:val="26"/>
          <w:szCs w:val="26"/>
        </w:rPr>
        <w:t>4.2 Supervision et tâches déléguées à l’IA</w:t>
      </w:r>
    </w:p>
    <w:p>
      <w:pPr>
        <w:pStyle w:val="normal1"/>
        <w:spacing w:lineRule="auto" w:line="240" w:before="240" w:after="240"/>
        <w:rPr/>
      </w:pPr>
      <w:r>
        <w:rPr/>
        <w:t xml:space="preserve">Décrivez les tâches confiées à l’IA, et comment vous avez </w:t>
      </w:r>
      <w:r>
        <w:rPr>
          <w:b/>
          <w:bCs/>
        </w:rPr>
        <w:t>vérifié, validé ou corrigé</w:t>
      </w:r>
      <w:r>
        <w:rPr/>
        <w:t xml:space="preserve"> son travail.</w:t>
      </w:r>
    </w:p>
    <w:tbl>
      <w:tblPr>
        <w:tblStyle w:val="Table5"/>
        <w:tblW w:w="9075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168"/>
        <w:gridCol w:w="1843"/>
        <w:gridCol w:w="2225"/>
        <w:gridCol w:w="2839"/>
      </w:tblGrid>
      <w:tr>
        <w:trPr>
          <w:trHeight w:val="785" w:hRule="atLeast"/>
        </w:trPr>
        <w:tc>
          <w:tcPr>
            <w:tcW w:w="2168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  <w:bCs/>
              </w:rPr>
              <w:t>Tâche déléguée</w:t>
            </w:r>
          </w:p>
        </w:tc>
        <w:tc>
          <w:tcPr>
            <w:tcW w:w="1843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  <w:bCs/>
              </w:rPr>
              <w:t>Outil / collaborateur</w:t>
            </w:r>
          </w:p>
        </w:tc>
        <w:tc>
          <w:tcPr>
            <w:tcW w:w="2225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  <w:bCs/>
              </w:rPr>
              <w:t>Objectif</w:t>
            </w:r>
          </w:p>
        </w:tc>
        <w:tc>
          <w:tcPr>
            <w:tcW w:w="2839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  <w:bCs/>
              </w:rPr>
              <w:t>Vérification effectuée</w:t>
            </w:r>
          </w:p>
        </w:tc>
      </w:tr>
      <w:tr>
        <w:trPr>
          <w:trHeight w:val="785" w:hRule="atLeast"/>
        </w:trPr>
        <w:tc>
          <w:tcPr>
            <w:tcW w:w="2168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Ex : Génération de tests unitaires</w:t>
            </w:r>
          </w:p>
        </w:tc>
        <w:tc>
          <w:tcPr>
            <w:tcW w:w="1843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GitHub Copilot</w:t>
            </w:r>
          </w:p>
        </w:tc>
        <w:tc>
          <w:tcPr>
            <w:tcW w:w="2225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Gain de temps sur les tests basiques</w:t>
            </w:r>
          </w:p>
        </w:tc>
        <w:tc>
          <w:tcPr>
            <w:tcW w:w="2839" w:type="dxa"/>
            <w:tcBorders/>
          </w:tcPr>
          <w:p>
            <w:pPr>
              <w:pStyle w:val="normal1"/>
              <w:rPr>
                <w:i/>
                <w:i/>
                <w:iCs/>
                <w:color w:val="666666"/>
              </w:rPr>
            </w:pPr>
            <w:r>
              <w:rPr>
                <w:i/>
                <w:iCs/>
                <w:color w:val="666666"/>
              </w:rPr>
              <w:t>Revue et correction des assertions</w:t>
            </w:r>
          </w:p>
        </w:tc>
      </w:tr>
      <w:tr>
        <w:trPr>
          <w:trHeight w:val="785" w:hRule="atLeast"/>
        </w:trPr>
        <w:tc>
          <w:tcPr>
            <w:tcW w:w="2168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1843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2225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  <w:tc>
          <w:tcPr>
            <w:tcW w:w="2839" w:type="dxa"/>
            <w:tcBorders/>
          </w:tcPr>
          <w:p>
            <w:pPr>
              <w:pStyle w:val="normal1"/>
              <w:rPr/>
            </w:pPr>
            <w:r>
              <w:rPr/>
            </w:r>
          </w:p>
        </w:tc>
      </w:tr>
    </w:tbl>
    <w:p>
      <w:pPr>
        <w:pStyle w:val="Heading2"/>
        <w:rPr/>
      </w:pPr>
      <w:r>
        <w:rPr/>
      </w:r>
      <w:bookmarkStart w:id="15" w:name="_wzlcirihfp6s"/>
      <w:bookmarkStart w:id="16" w:name="_wzlcirihfp6s"/>
      <w:bookmarkEnd w:id="16"/>
    </w:p>
    <w:p>
      <w:pPr>
        <w:pStyle w:val="Heading2"/>
        <w:rPr>
          <w:b/>
          <w:bCs/>
          <w:sz w:val="34"/>
          <w:szCs w:val="34"/>
        </w:rPr>
      </w:pPr>
      <w:bookmarkStart w:id="17" w:name="_btgt7me24jiq"/>
      <w:bookmarkEnd w:id="17"/>
      <w:r>
        <w:rPr>
          <w:b/>
          <w:bCs/>
          <w:sz w:val="34"/>
          <w:szCs w:val="34"/>
        </w:rPr>
        <w:t>5. Annexes</w:t>
      </w:r>
    </w:p>
    <w:p>
      <w:pPr>
        <w:pStyle w:val="normal1"/>
        <w:spacing w:lineRule="auto" w:line="240" w:before="240" w:after="240"/>
        <w:rPr/>
      </w:pPr>
      <w:r>
        <w:rPr/>
        <w:t>Intégrez ici toutes les pièces justificatives 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Captures d’écran de l’UI</w:t>
      </w:r>
      <w:r>
        <w:rPr/>
        <w:t xml:space="preserve"> et vues principales.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Analyse des besoins front-end</w:t>
      </w:r>
      <w:r>
        <w:rPr/>
        <w:t xml:space="preserve"> (liens avec les spécifications ou maquettes).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Définition des données</w:t>
      </w:r>
      <w:r>
        <w:rPr/>
        <w:t xml:space="preserve"> (schémas, formats, règles de validation et sécurisation).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Rapports de couverture et de tests</w:t>
      </w:r>
      <w:r>
        <w:rPr/>
        <w:t xml:space="preserve"> (exports ou impressions d’écran).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left="720"/>
        <w:rPr/>
      </w:pPr>
      <w:r>
        <w:rPr>
          <w:b/>
          <w:bCs/>
        </w:rPr>
        <w:t>Rapport de revue technique</w:t>
      </w:r>
      <w:r>
        <w:rPr/>
        <w:t xml:space="preserve"> (version complète, datée et signée si applicable).</w:t>
        <w:b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Montserrat">
    <w:charset w:val="00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Roboto Mono">
    <w:charset w:val="00"/>
    <w:family w:val="roman"/>
    <w:pitch w:val="variable"/>
  </w:font>
  <w:font w:name="Wingdings">
    <w:charset w:val="02"/>
    <w:family w:val="auto"/>
    <w:pitch w:val="default"/>
    <w:embedRegular r:id="rId22" w:fontKey="{16014A78-CABC-4EF0-12AC-5CD89AEFDE16}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23" w:fontKey="{17014A78-CABC-4EF0-12AC-5CD89AEFDE17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fr-F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fr-FR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character" w:styleId="Sautdindex">
    <w:name w:val="Saut d'index"/>
    <w:qFormat/>
    <w:rPr/>
  </w:style>
  <w:style w:type="paragraph" w:styleId="Titre">
    <w:name w:val="Titre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fr-FR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LibreOffice/25.2.7.2$Windows_X86_64 LibreOffice_project/5cbfd1ab6520636bb5f7b99185aa69bd7456825d</Application>
  <AppVersion>15.0000</AppVersion>
  <Pages>6</Pages>
  <Words>791</Words>
  <Characters>4473</Characters>
  <CharactersWithSpaces>5114</CharactersWithSpaces>
  <Paragraphs>141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fr-FR</dc:language>
  <cp:lastModifiedBy/>
  <dcterms:modified xsi:type="dcterms:W3CDTF">2026-01-09T08:50:36Z</dcterms:modified>
  <cp:revision>3</cp:revision>
  <dc:subject/>
  <dc:title/>
</cp:coreProperties>
</file>